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154E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2154E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154EF">
        <w:rPr>
          <w:rFonts w:ascii="Century" w:hAnsi="Century"/>
          <w:b/>
          <w:sz w:val="24"/>
          <w:szCs w:val="24"/>
        </w:rPr>
        <w:t>Залужець Миколі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154E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154EF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154EF">
        <w:rPr>
          <w:rFonts w:ascii="Century" w:hAnsi="Century"/>
          <w:sz w:val="24"/>
          <w:szCs w:val="24"/>
        </w:rPr>
        <w:t>Залужець Миколі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154E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154EF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54E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154EF">
        <w:rPr>
          <w:rFonts w:ascii="Century" w:hAnsi="Century"/>
          <w:bCs/>
          <w:sz w:val="24"/>
          <w:szCs w:val="24"/>
        </w:rPr>
        <w:t>Залужець Миколі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154EF">
        <w:rPr>
          <w:rFonts w:ascii="Century" w:hAnsi="Century"/>
          <w:bCs/>
          <w:sz w:val="24"/>
          <w:szCs w:val="24"/>
        </w:rPr>
        <w:t>1,0241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154EF">
        <w:rPr>
          <w:rFonts w:ascii="Century" w:hAnsi="Century"/>
          <w:bCs/>
          <w:sz w:val="24"/>
          <w:szCs w:val="24"/>
        </w:rPr>
        <w:t>4620987600:30:000:0047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154EF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154EF">
        <w:rPr>
          <w:rFonts w:ascii="Century" w:hAnsi="Century"/>
          <w:bCs/>
          <w:sz w:val="24"/>
          <w:szCs w:val="24"/>
        </w:rPr>
        <w:t>4620987600:03:000:0413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154E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154EF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154EF">
        <w:rPr>
          <w:rFonts w:ascii="Century" w:hAnsi="Century"/>
          <w:bCs/>
          <w:sz w:val="24"/>
          <w:szCs w:val="24"/>
        </w:rPr>
        <w:t>Залужець Миколі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154EF">
        <w:rPr>
          <w:rFonts w:ascii="Century" w:hAnsi="Century"/>
          <w:bCs/>
          <w:sz w:val="24"/>
          <w:szCs w:val="24"/>
        </w:rPr>
        <w:t>1,0241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154EF">
        <w:rPr>
          <w:rFonts w:ascii="Century" w:hAnsi="Century"/>
          <w:bCs/>
          <w:sz w:val="24"/>
          <w:szCs w:val="24"/>
        </w:rPr>
        <w:t>4620987600:30:000:0047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154EF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154EF">
        <w:rPr>
          <w:rFonts w:ascii="Century" w:hAnsi="Century"/>
          <w:bCs/>
          <w:sz w:val="24"/>
          <w:szCs w:val="24"/>
        </w:rPr>
        <w:t>4620987600:03:000:0413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54E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154EF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154EF">
        <w:rPr>
          <w:rFonts w:ascii="Century" w:hAnsi="Century"/>
          <w:bCs/>
          <w:sz w:val="24"/>
          <w:szCs w:val="24"/>
        </w:rPr>
        <w:t>Залужець Миколі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4EF" w:rsidRDefault="002154EF" w:rsidP="00381483">
      <w:pPr>
        <w:spacing w:after="0" w:line="240" w:lineRule="auto"/>
      </w:pPr>
      <w:r>
        <w:separator/>
      </w:r>
    </w:p>
  </w:endnote>
  <w:endnote w:type="continuationSeparator" w:id="0">
    <w:p w:rsidR="002154EF" w:rsidRDefault="002154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4EF" w:rsidRDefault="002154EF" w:rsidP="00381483">
      <w:pPr>
        <w:spacing w:after="0" w:line="240" w:lineRule="auto"/>
      </w:pPr>
      <w:r>
        <w:separator/>
      </w:r>
    </w:p>
  </w:footnote>
  <w:footnote w:type="continuationSeparator" w:id="0">
    <w:p w:rsidR="002154EF" w:rsidRDefault="002154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154EF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